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DA2E60" w:rsidRPr="006E34DC" w:rsidRDefault="00DA2E60" w:rsidP="006E34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6"/>
          <w:lang w:eastAsia="ru-RU"/>
        </w:rPr>
      </w:pPr>
      <w:r w:rsidRPr="006E34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6"/>
          <w:lang w:eastAsia="ru-RU"/>
        </w:rPr>
        <w:t>Медлительный ребёнок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48"/>
        <w:gridCol w:w="3249"/>
        <w:gridCol w:w="3249"/>
      </w:tblGrid>
      <w:tr w:rsidR="00DA2E60" w:rsidRPr="006E34DC" w:rsidTr="00DA2E60">
        <w:tc>
          <w:tcPr>
            <w:tcW w:w="1000" w:type="pct"/>
            <w:hideMark/>
          </w:tcPr>
          <w:p w:rsidR="00DA2E60" w:rsidRPr="006E34DC" w:rsidRDefault="00DA2E60" w:rsidP="00DA2E60">
            <w:pPr>
              <w:spacing w:before="125" w:after="1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6"/>
                <w:lang w:eastAsia="ru-RU"/>
              </w:rPr>
            </w:pPr>
          </w:p>
        </w:tc>
        <w:tc>
          <w:tcPr>
            <w:tcW w:w="1000" w:type="pct"/>
            <w:hideMark/>
          </w:tcPr>
          <w:p w:rsidR="00DA2E60" w:rsidRPr="006E34DC" w:rsidRDefault="00DA2E60" w:rsidP="00DA2E60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6"/>
                <w:lang w:eastAsia="ru-RU"/>
              </w:rPr>
            </w:pPr>
          </w:p>
        </w:tc>
        <w:tc>
          <w:tcPr>
            <w:tcW w:w="1000" w:type="pct"/>
            <w:hideMark/>
          </w:tcPr>
          <w:p w:rsidR="00DA2E60" w:rsidRPr="006E34DC" w:rsidRDefault="00DA2E60" w:rsidP="00DA2E60">
            <w:pPr>
              <w:spacing w:before="125" w:after="1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6"/>
                <w:lang w:eastAsia="ru-RU"/>
              </w:rPr>
            </w:pPr>
          </w:p>
        </w:tc>
      </w:tr>
    </w:tbl>
    <w:p w:rsidR="00DA2E60" w:rsidRPr="006E34DC" w:rsidRDefault="00DA2E60" w:rsidP="006E34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6"/>
          <w:lang w:eastAsia="ru-RU"/>
        </w:rPr>
      </w:pPr>
      <w:r w:rsidRPr="006E34D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6"/>
          <w:lang w:eastAsia="ru-RU"/>
        </w:rPr>
        <w:t>Чтобы найти правильную тактику поведения с медлительным ребенком, надо понять причины его медлительности.</w:t>
      </w:r>
    </w:p>
    <w:p w:rsidR="00DA2E60" w:rsidRPr="006E34DC" w:rsidRDefault="006E34DC" w:rsidP="007025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A4A4A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1983740</wp:posOffset>
            </wp:positionH>
            <wp:positionV relativeFrom="margin">
              <wp:posOffset>2356485</wp:posOffset>
            </wp:positionV>
            <wp:extent cx="4218940" cy="2814320"/>
            <wp:effectExtent l="19050" t="0" r="0" b="0"/>
            <wp:wrapSquare wrapText="bothSides"/>
            <wp:docPr id="1" name="Рисунок 1" descr="медлительный реб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длительный ребён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814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«Ваня, давай поторапливайся, а то мы опоздаем» - уже третий раз просит мама, а он действу</w:t>
      </w:r>
      <w:r w:rsidR="009E26DC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е</w:t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 все медленнее и медленнее. Знакомая картина, не правда ли? В ход идут обидные слова, и иногда даже подзатыльники. Кто-то в подобных ситуациях все-таки заставляет кроху закончить процесс, постоянно подгоняя </w:t>
      </w:r>
      <w:r w:rsidR="00DA2E60"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медлительного ребенка</w:t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Другие решают «лучше сделаю все сама», оставляя малыша в пассивном ожидании.</w:t>
      </w:r>
    </w:p>
    <w:p w:rsidR="00DA2E60" w:rsidRPr="006E34DC" w:rsidRDefault="00DA2E60" w:rsidP="00DA2E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Чтобы найти правильную тактику поведения, надо понять причины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медлительности ребенка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Они могут быть более глубокими, чем кажется на первый взгляд.</w:t>
      </w:r>
    </w:p>
    <w:p w:rsidR="00DA2E60" w:rsidRPr="006E34DC" w:rsidRDefault="00DA2E60" w:rsidP="00DA2E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Оглядитесь вокруг, насколько все мы разные. Одни приступают к работе без какой-либо подготовки и выполняют ее очень быстро - у них все "в руках горит". Другие значительно медленнее подходят к решению задач - сначала составляют в голове план действий, продумывают каждую деталь и только потом, размеренно и чинно, приступают к деятельности. Некоторых родителей может, мягко говоря, раздражать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медлительность ребенка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- так много времени тратится на одевание, раздевание, выполнение какого-либо поручения! Ребенок не может сосредоточиться и </w:t>
      </w:r>
      <w:proofErr w:type="gramStart"/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начать</w:t>
      </w:r>
      <w:proofErr w:type="gramEnd"/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выполнять необходимое действие или не может вообще сконцентрироваться на мысли о выполнении заданий.</w:t>
      </w:r>
    </w:p>
    <w:p w:rsidR="00DA2E60" w:rsidRPr="006E34DC" w:rsidRDefault="00DA2E60" w:rsidP="00DA2E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Часто проблема начинается уже в дошкольном возрасте, а у некоторых детей она прослеживается даже в младенчестве. Под понятием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медлительный ребенок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могут скрываться разнообразные проблемы, связанные с обстановкой в семье и здоровьем ребенка. Поэтому семейный или детский психолог используют системный подход в исследовании детской психики, то есть рассматривают все системы организма во взаимосвязи. У одних детей медлительность может быть связана с особенностями нервной системы, у других - с органическими изменениями структуры мозга, полученными например, в результате родовой травмы и т.д. Иногда ритм и темп деятельности у ребенка меняется из-за неблагополучного климата в семье, конфликтными отношениями между родителями и ребенком. Такая проблема может стать причиной отставаний в учебе, плохой концентрации внимания на уроках, формирования страха перед школой и развития детских неврозов.</w:t>
      </w:r>
    </w:p>
    <w:p w:rsidR="00DA2E60" w:rsidRPr="006E34DC" w:rsidRDefault="00DA2E60" w:rsidP="006E34DC">
      <w:pPr>
        <w:rPr>
          <w:rFonts w:ascii="Times New Roman" w:hAnsi="Times New Roman" w:cs="Times New Roman"/>
          <w:sz w:val="24"/>
          <w:szCs w:val="24"/>
        </w:rPr>
      </w:pPr>
      <w:r w:rsidRPr="006E34DC">
        <w:rPr>
          <w:rFonts w:ascii="Times New Roman" w:hAnsi="Times New Roman" w:cs="Times New Roman"/>
          <w:sz w:val="24"/>
          <w:szCs w:val="24"/>
        </w:rPr>
        <w:t>Нет двух одинаковых детей, каждый ребенок уникален, и выявление причин его медлительности лучше доверить специалистам - пе</w:t>
      </w:r>
      <w:r w:rsidR="008413EE" w:rsidRPr="006E34DC">
        <w:rPr>
          <w:rFonts w:ascii="Times New Roman" w:hAnsi="Times New Roman" w:cs="Times New Roman"/>
          <w:sz w:val="24"/>
          <w:szCs w:val="24"/>
        </w:rPr>
        <w:t>диатрам, детским невропатологам</w:t>
      </w:r>
      <w:r w:rsidRPr="006E34DC">
        <w:rPr>
          <w:rFonts w:ascii="Times New Roman" w:hAnsi="Times New Roman" w:cs="Times New Roman"/>
          <w:sz w:val="24"/>
          <w:szCs w:val="24"/>
        </w:rPr>
        <w:t>, психоневрологам, детским и семейным психологам и детским психоаналитикам.</w:t>
      </w:r>
    </w:p>
    <w:p w:rsidR="00DA2E60" w:rsidRPr="006E34DC" w:rsidRDefault="00DA2E60" w:rsidP="00DA2E6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lastRenderedPageBreak/>
        <w:t>Медлительный ребенок: причины</w:t>
      </w:r>
    </w:p>
    <w:p w:rsidR="00DA2E60" w:rsidRPr="006E34DC" w:rsidRDefault="00DA2E60" w:rsidP="00DA2E60">
      <w:pPr>
        <w:numPr>
          <w:ilvl w:val="0"/>
          <w:numId w:val="1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Ослабленность, повышенная утомляемость ребенка после перенесенного острого заболевания или наличие хронического заболевания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может вызвать замедление темпа и ритма деятельности малыша. Для таких детей необходим адаптационный период и их медлительность естественно закончится после полного выздоровления и восстановления сил. В этом случае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медлительному ребенку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и его родителям помогут педиатры, наблюдающие кроху с момента его рождения. В некоторых случаях бывает достаточно провести общеукрепляющую витаминную терапию.</w:t>
      </w:r>
    </w:p>
    <w:p w:rsidR="00DA2E60" w:rsidRPr="006E34DC" w:rsidRDefault="00DA2E60" w:rsidP="00DA2E60">
      <w:pPr>
        <w:numPr>
          <w:ilvl w:val="0"/>
          <w:numId w:val="1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Причиной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медлительности ребенка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изменения темпа и ритма его деятельности может быть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врожденная патология головного мозга, связанная с последствиями тяжелого протекания беременности, трудными родами или недоношенной беременностью, когда все системы организма ребенка являются на свет незрелыми или поврежденными.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Такие случаи являются прерогативой детских невропатологов, психоневрологов, детских психоаналитиков и психологов. Органическая патология часто служит фоном для различных нарушений развития психики ребенка. Такому 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медлительному ребенку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необходимо наблюдение специалистами, иногда вплоть до подросткового возраста и старше. Только после всестороннего системного обследования ребенка, опытный врач сможет подобрать ему индивидуальную медикаментозную терапию, а психолог и психоаналитик помочь разрешить его внутренние конфликты.</w:t>
      </w:r>
    </w:p>
    <w:p w:rsidR="00DA2E60" w:rsidRPr="006E34DC" w:rsidRDefault="00DA2E60" w:rsidP="00DA2E60">
      <w:pPr>
        <w:numPr>
          <w:ilvl w:val="0"/>
          <w:numId w:val="1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Иногда такая особенность ребенка рассматривается как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этап нормального развития в раннем возрасте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В этот период (от 1,5 до 3 лет)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медлительность ребенка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может быть связана с естественным недоразвитием моторики. Особенно это касается моторики пальцев рук, которые еще не позволяет действовать быстро, четко и красиво. Дети изо всех сил стараются завязывать шнурки, застегивать пуговицы, но руки и пальцы еще не обладают той гибкостью и проворностью, как у мамы или воспитателя детского сада, вызывая у взрослых и родителей непонятное для дошкольника раздражение, и даже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незаслуженное унижение ими ребенка, который стремится к самостоятельности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Такая "этапная" замедленность у каждого ребенка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с возрастом проходит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Темп и ритм жизни взрослых людей, вынужденных решать за день множество задач, просто непостижим для ребенка младшего дошкольного возраста. И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от терпимости мамы и папы зависит, станет ли он самостоятельным или останется зависимым от взрослых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Так некоторые родители, утомленные своими проблемами, и не справляющиеся с раздражительностью, перестают "слышать" ритм своего малыша и начинают делать большинство дел за него, искренне полагая, что тем самым облегчают ему жизнь. Возможно, родители даже не подозревают, что таким образом оказывают ребенку "медвежью услугу", провоцируя у него развитие пассивности и безынициативности. Некоторые дети вплоть до подросткового возраста не могут справиться с закрепившейся в детстве неуклюжестью.</w:t>
      </w:r>
    </w:p>
    <w:p w:rsidR="00DA2E60" w:rsidRPr="006E34DC" w:rsidRDefault="00DA2E60" w:rsidP="00DA2E60">
      <w:pPr>
        <w:numPr>
          <w:ilvl w:val="0"/>
          <w:numId w:val="1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В последнее время специалисты много внимания уделяют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леворукости детей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Эта проблема также может также стать причиной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 медлительности ребенка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если в детском саду, школе или дома с должным вниманием не относятся к этой особенности. Переучивание леворукого ребенка </w:t>
      </w:r>
      <w:proofErr w:type="gramStart"/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есть</w:t>
      </w:r>
      <w:proofErr w:type="gramEnd"/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и писать правой рукой, может привести не только к замедлению темпа и нарушению ритма его деятельности, но и к нарушению гармоничного развития личности. </w:t>
      </w:r>
      <w:proofErr w:type="gramStart"/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Врожденная</w:t>
      </w:r>
      <w:proofErr w:type="gramEnd"/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 xml:space="preserve"> леворукость переучиванию не подлежит.</w:t>
      </w:r>
    </w:p>
    <w:p w:rsidR="009E26DC" w:rsidRPr="006E34DC" w:rsidRDefault="00DA2E60" w:rsidP="00DA2E60">
      <w:pPr>
        <w:numPr>
          <w:ilvl w:val="0"/>
          <w:numId w:val="1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Особенности темперамента ребенка-флегматика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- классический случай ярко выраженной 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медлительности ребенка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Такой малыш спешки просто не выносит. При своей неторопливости он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отличается солидностью и рассудительностью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Что бы ни делал, - он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предпочитает уже проверенные, привычные способы и делает все обстоятельно, упорно преодолевая препятствия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Отвлечь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его от намеченной цели очень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трудно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свои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решения он не меняет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а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если их надо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отстоять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то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проявляет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 этом завидное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упрямство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Ко всему новому он привыкает с трудом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но зато его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психика крайне устойчива к любым внешним раздражителям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вывести его из себя почти невозможно. Малыш-флегматик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 xml:space="preserve">очень сдержан в проявлении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lastRenderedPageBreak/>
        <w:t>эмоций, зато чувства его глубоки и постоянны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Друзей такой ребенок находит с трудом, но в дружбе проявляется завидное постоянство и преданность. Ребенок-флегматик абсолютно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неконфликтен и неагрессивен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он предпочитает уходить от борьбы и лишний раз не рисковать. Больше всего флегматик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боится перемен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отступлений от привычного ритма жизни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Родителям следует помнить, что темперамент ребенка -</w:t>
      </w:r>
      <w:r w:rsidR="00284DE4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это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врожденная черта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(как и цвет глаз, форма носа), которую в своем малыше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нужно научиться принимать.</w:t>
      </w:r>
    </w:p>
    <w:p w:rsidR="00DA2E60" w:rsidRPr="006E34DC" w:rsidRDefault="007025BE" w:rsidP="00DA2E60">
      <w:pPr>
        <w:numPr>
          <w:ilvl w:val="0"/>
          <w:numId w:val="1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A4A4A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3141345</wp:posOffset>
            </wp:positionH>
            <wp:positionV relativeFrom="margin">
              <wp:posOffset>1221105</wp:posOffset>
            </wp:positionV>
            <wp:extent cx="3113405" cy="2154555"/>
            <wp:effectExtent l="19050" t="0" r="0" b="0"/>
            <wp:wrapSquare wrapText="bothSides"/>
            <wp:docPr id="2" name="Рисунок 2" descr="Медлительный реб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длительный ребён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2154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Любые </w:t>
      </w:r>
      <w:r w:rsidR="00DA2E60"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кризисные моменты</w:t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="00DA2E60"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в жизни семьи</w:t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, как то: развод, переезд в новый город, переход ребенка в новую школу или детский сад, конфликты между родите</w:t>
      </w:r>
      <w:r w:rsidR="00284DE4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лями или другими членами семьи и др. </w:t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являются для ребенка </w:t>
      </w:r>
      <w:r w:rsidR="00DA2E60"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стрессовыми факторами</w:t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Нестабильная детская психика подвергается большому испытанию. Повышается тревожность, с которой малыш может бессознательно пытаться справиться замедлением общей активности, а также торможением выполнения различных действий. </w:t>
      </w:r>
      <w:r w:rsidR="00DA2E60"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Тяжелые моменты в жизни ребенка</w:t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также являются травмирующими для его психики, создают почву для развития детского невроза. </w:t>
      </w:r>
      <w:r w:rsidR="00DA2E60"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Чувство вины, подавленность, замкнутость</w:t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малыша не способствуют восстановлению ритма и темпа его активности, а лишь усугубляют </w:t>
      </w:r>
      <w:r w:rsidR="00DA2E60"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медлительность ребенка</w:t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</w:t>
      </w:r>
      <w:r w:rsidR="00DA2E60"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Решение проблемы состоит в устранении хронической конфликтности в семье, снятии нервного напряжения у родителей и ребенка, обучении семьи способам бесконфликтного общения.</w:t>
      </w:r>
    </w:p>
    <w:p w:rsidR="00DA2E60" w:rsidRPr="006E34DC" w:rsidRDefault="00DA2E60" w:rsidP="00DA2E60">
      <w:pPr>
        <w:numPr>
          <w:ilvl w:val="0"/>
          <w:numId w:val="1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Медлительность ребенка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может быть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проявлением дисгармоничных отношений между взрослым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(например, матерью)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и ребенком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Всегда спешащая, часто отсутствующая и много работающая мама, которая поручает или перекладывает воспитание ребенка на плечи бабушки или няни,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теряет эмоциональный контакт с ребенком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Малыш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старается привлечь внимание матери своей медлительностью, продлить взаимодействие с ней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Также заторможенность малыша может являться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скрытой формой выражения протеста против недостатка эмоционального тепла, внимания и любви со стороны матери и</w:t>
      </w:r>
      <w:r w:rsidR="00962F40"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/или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 xml:space="preserve"> отца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Эти и другие дисгармоничные отношения в семье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u w:val="single"/>
          <w:lang w:eastAsia="ru-RU"/>
        </w:rPr>
        <w:t>могут быть скорректированы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в ходе кропотливой работы с психологом или психоаналитиком. И участие в ней всех членов семьи - залог успеха.</w:t>
      </w:r>
    </w:p>
    <w:p w:rsidR="00DA2E60" w:rsidRPr="006E34DC" w:rsidRDefault="00DA2E60" w:rsidP="00DA2E60">
      <w:pPr>
        <w:numPr>
          <w:ilvl w:val="0"/>
          <w:numId w:val="1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Авторитарный стиль воспитания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 семье,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жесткое принуждение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ребенка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к выполнению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тех или иных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требований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постоянный </w:t>
      </w:r>
      <w:proofErr w:type="gramStart"/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контроль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за</w:t>
      </w:r>
      <w:proofErr w:type="gramEnd"/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исполнением поставленных задач, а также строгие меры наказания за непослушание могут явиться причинами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снижения детской активности и формирования неврозов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Медлительность ребенка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может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быть способом контроля и манипулирования родителями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С помощью медлительности малыш иногда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u w:val="single"/>
          <w:lang w:eastAsia="ru-RU"/>
        </w:rPr>
        <w:t>протестует против обучения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Такой скрытый или явный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u w:val="single"/>
          <w:lang w:eastAsia="ru-RU"/>
        </w:rPr>
        <w:t>протест возможен и в случае конфликта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с</w:t>
      </w:r>
      <w:r w:rsidR="007C1565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взрослыми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="007C1565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(родителями или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воспитателем в садике</w:t>
      </w:r>
      <w:r w:rsidR="007C1565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)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Тогда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неторопливость не распространяется на всю деятельность, а только на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u w:val="single"/>
          <w:lang w:eastAsia="ru-RU"/>
        </w:rPr>
        <w:t>отдельные ситуации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Другие ст</w:t>
      </w:r>
      <w:r w:rsidR="007C1565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ороны жизни при этом протекают в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обычном темпе. В этом случае родителям необходимо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u w:val="single"/>
          <w:lang w:eastAsia="ru-RU"/>
        </w:rPr>
        <w:t>пересмотреть свой стиль воспитания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DA2E60" w:rsidRPr="006E34DC" w:rsidRDefault="00DA2E60" w:rsidP="006E34DC">
      <w:pPr>
        <w:numPr>
          <w:ilvl w:val="0"/>
          <w:numId w:val="1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Часто раздражение и нетерпение родителей вызывает излишняя, на их взгляд,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мечтательность дет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ей, которые обычно не отличаются флегматичным темпераментом, но иногда действуют как заядлый</w:t>
      </w:r>
      <w:r w:rsidR="00962F4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4"/>
          <w:lang w:eastAsia="ru-RU"/>
        </w:rPr>
        <w:t>медлительный ребенок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Погружаясь часто и надолго "в мечты" каждый раз, когда необходимо что-то сделать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ребенок может выражать таким способом как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 xml:space="preserve">протест по отношению </w:t>
      </w:r>
      <w:r w:rsidR="00962F40"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к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 xml:space="preserve"> взрослым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, так и проявлять подобным обра</w:t>
      </w:r>
      <w:r w:rsidR="00962F4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зом свои </w:t>
      </w:r>
      <w:r w:rsidR="00962F40" w:rsidRPr="006E34DC">
        <w:rPr>
          <w:rFonts w:ascii="Times New Roman" w:eastAsia="Times New Roman" w:hAnsi="Times New Roman" w:cs="Times New Roman"/>
          <w:color w:val="4A4A4A"/>
          <w:sz w:val="24"/>
          <w:szCs w:val="24"/>
          <w:u w:val="single"/>
          <w:lang w:eastAsia="ru-RU"/>
        </w:rPr>
        <w:t>внутренние конфликты</w:t>
      </w:r>
      <w:r w:rsidR="00962F40"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 целом это могут быть самые обычные дети, без каких-либо нарушений.</w:t>
      </w:r>
    </w:p>
    <w:p w:rsidR="00DA2E60" w:rsidRPr="006E34DC" w:rsidRDefault="00DA2E60" w:rsidP="00DA2E6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A4A4A"/>
          <w:sz w:val="24"/>
          <w:szCs w:val="28"/>
          <w:lang w:eastAsia="ru-RU"/>
        </w:rPr>
      </w:pPr>
      <w:r w:rsidRPr="006E34DC">
        <w:rPr>
          <w:rFonts w:ascii="Times New Roman" w:eastAsia="Times New Roman" w:hAnsi="Times New Roman" w:cs="Times New Roman"/>
          <w:b/>
          <w:bCs/>
          <w:color w:val="4A4A4A"/>
          <w:sz w:val="24"/>
          <w:szCs w:val="28"/>
          <w:lang w:eastAsia="ru-RU"/>
        </w:rPr>
        <w:lastRenderedPageBreak/>
        <w:t>Медлительный ребёнок: советы родителям</w:t>
      </w:r>
    </w:p>
    <w:p w:rsidR="00DA2E60" w:rsidRPr="006E34DC" w:rsidRDefault="00DA2E60" w:rsidP="00DA2E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Взрослым важно помнить, что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8"/>
          <w:lang w:eastAsia="ru-RU"/>
        </w:rPr>
        <w:t xml:space="preserve">медлительный </w:t>
      </w:r>
      <w:r w:rsidRPr="006E34DC">
        <w:rPr>
          <w:rFonts w:ascii="Times New Roman" w:eastAsia="Times New Roman" w:hAnsi="Times New Roman" w:cs="Times New Roman"/>
          <w:b/>
          <w:bCs/>
          <w:color w:val="4A4A4A"/>
          <w:sz w:val="24"/>
          <w:szCs w:val="28"/>
          <w:lang w:eastAsia="ru-RU"/>
        </w:rPr>
        <w:t>ребёнок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8"/>
          <w:lang w:eastAsia="ru-RU"/>
        </w:rPr>
        <w:t> не виноват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 в своей нерасторопности.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u w:val="single"/>
          <w:lang w:eastAsia="ru-RU"/>
        </w:rPr>
        <w:t xml:space="preserve">Постоянные окрики, насмешки, наказания способны сделать его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8"/>
          <w:u w:val="single"/>
          <w:lang w:eastAsia="ru-RU"/>
        </w:rPr>
        <w:t>невротиком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, но не "ускорить".</w:t>
      </w:r>
    </w:p>
    <w:p w:rsidR="00DA2E60" w:rsidRPr="006E34DC" w:rsidRDefault="00DA2E60" w:rsidP="00DA2E60">
      <w:pPr>
        <w:numPr>
          <w:ilvl w:val="0"/>
          <w:numId w:val="2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С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8"/>
          <w:lang w:eastAsia="ru-RU"/>
        </w:rPr>
        <w:t>медлительным ребёнком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 играют в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8"/>
          <w:lang w:eastAsia="ru-RU"/>
        </w:rPr>
        <w:t>игры, способствующие повышению его активности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, но в доступном для малыша темпе. Можно познакомить своего </w:t>
      </w:r>
      <w:r w:rsidR="00962F40"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копушу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 с понятием времени и учить его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u w:val="single"/>
          <w:lang w:eastAsia="ru-RU"/>
        </w:rPr>
        <w:t>распределять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 свои дела,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u w:val="single"/>
          <w:lang w:eastAsia="ru-RU"/>
        </w:rPr>
        <w:t>выделять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 главное и второстепенное, более трудное и более легкое. Важно также приучить малыша к соблюдению режима дня, который поможет ему создать ощущение постоянства, к которому он так стремится.</w:t>
      </w:r>
    </w:p>
    <w:p w:rsidR="00DA2E60" w:rsidRPr="006E34DC" w:rsidRDefault="00DA2E60" w:rsidP="00DA2E60">
      <w:pPr>
        <w:numPr>
          <w:ilvl w:val="0"/>
          <w:numId w:val="2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Включение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8"/>
          <w:lang w:eastAsia="ru-RU"/>
        </w:rPr>
        <w:t>медлительного ребёнка 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в игры соревновательного типа заранее обречены на неудачу, поэтому воздержитесь от них. Лучше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8"/>
          <w:lang w:eastAsia="ru-RU"/>
        </w:rPr>
        <w:t>ободрять его, поощрять, хвалить за успехи, которые он может сравнить со своими прошлыми результатами или действиями взрослого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: "Сегодня это получилось у тебя быстрее и лучше, чем вчера", "Вот ты уже научился быстро кушать, как я", и т.д.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u w:val="single"/>
          <w:lang w:eastAsia="ru-RU"/>
        </w:rPr>
        <w:t>Сравнение успехов ребенка с успехами других детей болезненно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 для медлительного малыша.</w:t>
      </w:r>
    </w:p>
    <w:p w:rsidR="00DA2E60" w:rsidRPr="006E34DC" w:rsidRDefault="00DA2E60" w:rsidP="00DA2E60">
      <w:pPr>
        <w:numPr>
          <w:ilvl w:val="0"/>
          <w:numId w:val="2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</w:pP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8"/>
          <w:lang w:eastAsia="ru-RU"/>
        </w:rPr>
        <w:t>Медлительным детям 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требуется постоянное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8"/>
          <w:lang w:eastAsia="ru-RU"/>
        </w:rPr>
        <w:t>внимание со стороны взрослых, ненавязчивая помощь от мамы или папы, их участие и сочувствие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. Эти малыши, как правило, не уверены в себе и в отношении к ним людей, поэтому необходимо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8"/>
          <w:lang w:eastAsia="ru-RU"/>
        </w:rPr>
        <w:t>поддерживать их убежденность, что все в результате получится хорошо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.</w:t>
      </w:r>
    </w:p>
    <w:p w:rsidR="00DA2E60" w:rsidRPr="006E34DC" w:rsidRDefault="00DA2E60" w:rsidP="00DA2E60">
      <w:pPr>
        <w:numPr>
          <w:ilvl w:val="0"/>
          <w:numId w:val="2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Иногда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8"/>
          <w:lang w:eastAsia="ru-RU"/>
        </w:rPr>
        <w:t>медлительный ребёнок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 не может приступить к выполнению задания из-за опасения неудачи. Достаточно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8"/>
          <w:lang w:eastAsia="ru-RU"/>
        </w:rPr>
        <w:t>предложить ему помощь, и он наверняка сделает все сам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. Для него важнее всего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8"/>
          <w:lang w:eastAsia="ru-RU"/>
        </w:rPr>
        <w:t>ощущение, уверенность в том, что он не один, он получит поощрение и поддержку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.</w:t>
      </w:r>
    </w:p>
    <w:p w:rsidR="00DA2E60" w:rsidRPr="006E34DC" w:rsidRDefault="00DA2E60" w:rsidP="00DA2E60">
      <w:pPr>
        <w:numPr>
          <w:ilvl w:val="0"/>
          <w:numId w:val="2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Наказания и одергивания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8"/>
          <w:lang w:eastAsia="ru-RU"/>
        </w:rPr>
        <w:t>медлительного ребенка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 могут привести только к отказу от выполнения любых действий.</w:t>
      </w:r>
    </w:p>
    <w:p w:rsidR="00DA2E60" w:rsidRPr="006E34DC" w:rsidRDefault="00DA2E60" w:rsidP="00DA2E60">
      <w:pPr>
        <w:numPr>
          <w:ilvl w:val="0"/>
          <w:numId w:val="2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Раздражение со стороны более активного, нетерпеливого взрослого может привести к хроническим конфликтам, страданиям ребенка, неврозам. Такому малышу кажется, что его недостаточно любят. А самые сильные опасения у детей -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u w:val="single"/>
          <w:lang w:eastAsia="ru-RU"/>
        </w:rPr>
        <w:t>страх быть покинутым и страх потери любви близких ему людей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. У</w:t>
      </w:r>
      <w:r w:rsidR="00962F40"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 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8"/>
          <w:lang w:eastAsia="ru-RU"/>
        </w:rPr>
        <w:t>медлительного ребенка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 страхи выражены подчас очень сильно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u w:val="single"/>
          <w:lang w:eastAsia="ru-RU"/>
        </w:rPr>
        <w:t xml:space="preserve">из-за его </w:t>
      </w:r>
      <w:r w:rsidR="00962F40" w:rsidRPr="006E34DC">
        <w:rPr>
          <w:rFonts w:ascii="Times New Roman" w:eastAsia="Times New Roman" w:hAnsi="Times New Roman" w:cs="Times New Roman"/>
          <w:color w:val="4A4A4A"/>
          <w:sz w:val="24"/>
          <w:szCs w:val="28"/>
          <w:u w:val="single"/>
          <w:lang w:eastAsia="ru-RU"/>
        </w:rPr>
        <w:t>неуверенности в себе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.</w:t>
      </w:r>
    </w:p>
    <w:p w:rsidR="00DA2E60" w:rsidRPr="006E34DC" w:rsidRDefault="00DA2E60" w:rsidP="00DA2E60">
      <w:pPr>
        <w:numPr>
          <w:ilvl w:val="0"/>
          <w:numId w:val="2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Стремительная, энергичная мама, которая и своего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8"/>
          <w:lang w:eastAsia="ru-RU"/>
        </w:rPr>
        <w:t>медлительного ребенка 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хочет видеть таким же "расторопным", способна своим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u w:val="single"/>
          <w:lang w:eastAsia="ru-RU"/>
        </w:rPr>
        <w:t>нетерпением довести ребенка до невроза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 и 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u w:val="single"/>
          <w:lang w:eastAsia="ru-RU"/>
        </w:rPr>
        <w:t>разрушить душевный контакт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 между ним и собой на всю последующую жизнь.</w:t>
      </w:r>
    </w:p>
    <w:p w:rsidR="009E26DC" w:rsidRPr="006E34DC" w:rsidRDefault="00DA2E60" w:rsidP="009E26DC">
      <w:pPr>
        <w:numPr>
          <w:ilvl w:val="0"/>
          <w:numId w:val="2"/>
        </w:numPr>
        <w:spacing w:before="100" w:beforeAutospacing="1" w:after="125" w:line="240" w:lineRule="auto"/>
        <w:ind w:left="0"/>
        <w:jc w:val="both"/>
        <w:rPr>
          <w:rFonts w:ascii="Times New Roman" w:eastAsia="Times New Roman" w:hAnsi="Times New Roman" w:cs="Times New Roman"/>
          <w:b/>
          <w:color w:val="4A4A4A"/>
          <w:sz w:val="24"/>
          <w:szCs w:val="28"/>
          <w:lang w:eastAsia="ru-RU"/>
        </w:rPr>
      </w:pP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Так как </w:t>
      </w:r>
      <w:r w:rsidRPr="006E34DC">
        <w:rPr>
          <w:rFonts w:ascii="Times New Roman" w:eastAsia="Times New Roman" w:hAnsi="Times New Roman" w:cs="Times New Roman"/>
          <w:bCs/>
          <w:color w:val="4A4A4A"/>
          <w:sz w:val="24"/>
          <w:szCs w:val="28"/>
          <w:lang w:eastAsia="ru-RU"/>
        </w:rPr>
        <w:t>медлительный ребенок 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боится любых перемен и всего нового, то поступление в детский сад или школу сделают его еще более уязвимым. Он тяжело переживает свои неудачи. Важно чтобы родители уделили больше внимания периоду адаптации такого ребенка в детских учреждениях, проконсультировали учителей и воспитателей на тему </w:t>
      </w:r>
      <w:r w:rsidR="008413EE"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>особенностей</w:t>
      </w:r>
      <w:r w:rsidRPr="006E34DC">
        <w:rPr>
          <w:rFonts w:ascii="Times New Roman" w:eastAsia="Times New Roman" w:hAnsi="Times New Roman" w:cs="Times New Roman"/>
          <w:color w:val="4A4A4A"/>
          <w:sz w:val="24"/>
          <w:szCs w:val="28"/>
          <w:lang w:eastAsia="ru-RU"/>
        </w:rPr>
        <w:t xml:space="preserve"> своего малыша, а иногда и защитили его от наказаний и унижений с их стороны. В некоторых случаях следует искать не престижную школу, а тактичного и вдумчивого учителя. Не лишне напомнить родителям, что </w:t>
      </w:r>
      <w:r w:rsidRPr="006E34DC">
        <w:rPr>
          <w:rFonts w:ascii="Times New Roman" w:eastAsia="Times New Roman" w:hAnsi="Times New Roman" w:cs="Times New Roman"/>
          <w:b/>
          <w:color w:val="4A4A4A"/>
          <w:sz w:val="24"/>
          <w:szCs w:val="28"/>
          <w:lang w:eastAsia="ru-RU"/>
        </w:rPr>
        <w:t>разумные, надежные и спокойные люди, тщательно продумывающие свои действия и добивающиеся поставленных целей в жизни, часто вырастают именно из флегматичных, "замедленных" детей.</w:t>
      </w:r>
    </w:p>
    <w:p w:rsidR="009E26DC" w:rsidRDefault="009E26DC" w:rsidP="006E34DC">
      <w:pPr>
        <w:spacing w:after="0" w:line="240" w:lineRule="auto"/>
      </w:pPr>
      <w:r>
        <w:t>Источник:</w:t>
      </w:r>
    </w:p>
    <w:p w:rsidR="009E26DC" w:rsidRDefault="00E944CE" w:rsidP="006E34DC">
      <w:pPr>
        <w:spacing w:after="0" w:line="240" w:lineRule="auto"/>
      </w:pPr>
      <w:hyperlink r:id="rId8" w:history="1">
        <w:r w:rsidR="009E26DC" w:rsidRPr="00B50999">
          <w:rPr>
            <w:rStyle w:val="a7"/>
          </w:rPr>
          <w:t>https://www.2mm.ru/malysh/vospitanie-rebenka/193/malenkiy-kopusha</w:t>
        </w:r>
      </w:hyperlink>
    </w:p>
    <w:p w:rsidR="006E34DC" w:rsidRPr="00DA2E60" w:rsidRDefault="00E944CE" w:rsidP="006E34DC">
      <w:pPr>
        <w:spacing w:after="0" w:line="240" w:lineRule="auto"/>
        <w:outlineLvl w:val="4"/>
        <w:rPr>
          <w:rFonts w:ascii="ClearSansRegular" w:eastAsia="Times New Roman" w:hAnsi="ClearSansRegular" w:cs="Times New Roman"/>
          <w:b/>
          <w:bCs/>
          <w:color w:val="4A4A4A"/>
          <w:sz w:val="20"/>
          <w:szCs w:val="20"/>
          <w:lang w:eastAsia="ru-RU"/>
        </w:rPr>
      </w:pPr>
      <w:hyperlink r:id="rId9" w:history="1">
        <w:r w:rsidR="009E26DC" w:rsidRPr="00B50999">
          <w:rPr>
            <w:rStyle w:val="a7"/>
          </w:rPr>
          <w:t>https://www.2mm.ru/</w:t>
        </w:r>
      </w:hyperlink>
      <w:r w:rsidR="006E34DC">
        <w:t xml:space="preserve"> по материалам </w:t>
      </w:r>
      <w:r w:rsidR="006E34DC">
        <w:rPr>
          <w:rFonts w:ascii="ClearSansRegular" w:eastAsia="Times New Roman" w:hAnsi="ClearSansRegular" w:cs="Times New Roman"/>
          <w:b/>
          <w:bCs/>
          <w:color w:val="4A4A4A"/>
          <w:sz w:val="20"/>
          <w:szCs w:val="20"/>
          <w:lang w:eastAsia="ru-RU"/>
        </w:rPr>
        <w:t>Анжелы Парамоновой</w:t>
      </w:r>
      <w:r w:rsidR="006E34DC" w:rsidRPr="00DA2E60">
        <w:rPr>
          <w:rFonts w:ascii="ClearSansRegular" w:eastAsia="Times New Roman" w:hAnsi="ClearSansRegular" w:cs="Times New Roman"/>
          <w:b/>
          <w:bCs/>
          <w:color w:val="4A4A4A"/>
          <w:sz w:val="20"/>
          <w:szCs w:val="20"/>
          <w:lang w:eastAsia="ru-RU"/>
        </w:rPr>
        <w:br/>
      </w:r>
    </w:p>
    <w:p w:rsidR="009E26DC" w:rsidRDefault="009E26DC" w:rsidP="006E34DC">
      <w:pPr>
        <w:spacing w:after="0" w:line="240" w:lineRule="auto"/>
      </w:pPr>
    </w:p>
    <w:p w:rsidR="009E26DC" w:rsidRPr="00DA2E60" w:rsidRDefault="009E26DC" w:rsidP="009E26DC"/>
    <w:sectPr w:rsidR="009E26DC" w:rsidRPr="00DA2E60" w:rsidSect="007025BE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51DE"/>
    <w:multiLevelType w:val="multilevel"/>
    <w:tmpl w:val="36724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76791"/>
    <w:multiLevelType w:val="multilevel"/>
    <w:tmpl w:val="067A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E60"/>
    <w:rsid w:val="00143DFC"/>
    <w:rsid w:val="00284DE4"/>
    <w:rsid w:val="006E34DC"/>
    <w:rsid w:val="007025BE"/>
    <w:rsid w:val="007C1565"/>
    <w:rsid w:val="008413EE"/>
    <w:rsid w:val="00962F40"/>
    <w:rsid w:val="009E26DC"/>
    <w:rsid w:val="00B70C0E"/>
    <w:rsid w:val="00C62EDB"/>
    <w:rsid w:val="00D3618F"/>
    <w:rsid w:val="00DA2E60"/>
    <w:rsid w:val="00E9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0E"/>
  </w:style>
  <w:style w:type="paragraph" w:styleId="1">
    <w:name w:val="heading 1"/>
    <w:basedOn w:val="a"/>
    <w:link w:val="10"/>
    <w:uiPriority w:val="9"/>
    <w:qFormat/>
    <w:rsid w:val="00DA2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2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2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A2E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2E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A2E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A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2E60"/>
  </w:style>
  <w:style w:type="character" w:styleId="a4">
    <w:name w:val="Strong"/>
    <w:basedOn w:val="a0"/>
    <w:uiPriority w:val="22"/>
    <w:qFormat/>
    <w:rsid w:val="00DA2E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E6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E26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E34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646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2mm.ru/malysh/vospitanie-rebenka/193/malenkiy-kopush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2m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BD107-96F0-4DD2-8BDC-0F9DEB45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Яна</cp:lastModifiedBy>
  <cp:revision>9</cp:revision>
  <dcterms:created xsi:type="dcterms:W3CDTF">2016-11-04T06:38:00Z</dcterms:created>
  <dcterms:modified xsi:type="dcterms:W3CDTF">2017-02-19T20:14:00Z</dcterms:modified>
</cp:coreProperties>
</file>