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BD" w:rsidRDefault="00997FBD" w:rsidP="00997FB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3 </w:t>
      </w:r>
      <w:r w:rsidR="00E6385C">
        <w:rPr>
          <w:rFonts w:ascii="Times New Roman" w:hAnsi="Times New Roman" w:cs="Times New Roman"/>
          <w:b/>
          <w:sz w:val="36"/>
          <w:u w:val="single"/>
        </w:rPr>
        <w:t>Б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 xml:space="preserve"> класса</w:t>
      </w:r>
    </w:p>
    <w:p w:rsidR="00997FBD" w:rsidRDefault="00997FBD" w:rsidP="00997FBD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>на период 1</w:t>
      </w:r>
      <w:r>
        <w:rPr>
          <w:rFonts w:ascii="Times New Roman" w:hAnsi="Times New Roman" w:cs="Times New Roman"/>
          <w:b/>
          <w:sz w:val="36"/>
          <w:u w:val="single"/>
        </w:rPr>
        <w:t>2.05.2020 – 15.05.2020 г.</w:t>
      </w:r>
    </w:p>
    <w:p w:rsidR="00997FBD" w:rsidRDefault="00997FBD" w:rsidP="00997FBD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997FBD" w:rsidRDefault="00997FBD" w:rsidP="00997FBD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</w:rPr>
        <w:t xml:space="preserve"> В.П., Горецкий В.Г. Русский язык.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97FBD" w:rsidRDefault="00997FBD" w:rsidP="00997F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., ч. 2.</w:t>
      </w:r>
    </w:p>
    <w:p w:rsidR="00997FBD" w:rsidRDefault="00997FBD" w:rsidP="00997F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Моро М.И., Волкова С.И. Степанова С.В., Математика.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 ч. 2.</w:t>
      </w:r>
    </w:p>
    <w:p w:rsidR="00997FBD" w:rsidRDefault="00997FBD" w:rsidP="00997F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Плешаков А.А. Окружающий мир.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., ч. 2. </w:t>
      </w:r>
    </w:p>
    <w:tbl>
      <w:tblPr>
        <w:tblStyle w:val="a5"/>
        <w:tblpPr w:leftFromText="180" w:rightFromText="180" w:vertAnchor="text" w:horzAnchor="page" w:tblpX="628" w:tblpY="379"/>
        <w:tblW w:w="11089" w:type="dxa"/>
        <w:tblLook w:val="04A0" w:firstRow="1" w:lastRow="0" w:firstColumn="1" w:lastColumn="0" w:noHBand="0" w:noVBand="1"/>
      </w:tblPr>
      <w:tblGrid>
        <w:gridCol w:w="2214"/>
        <w:gridCol w:w="3299"/>
        <w:gridCol w:w="2930"/>
        <w:gridCol w:w="2646"/>
      </w:tblGrid>
      <w:tr w:rsidR="00997FBD" w:rsidTr="00997FBD">
        <w:trPr>
          <w:trHeight w:val="4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на сайте </w:t>
            </w:r>
            <w:proofErr w:type="spellStart"/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97FBD" w:rsidTr="00997FBD">
        <w:trPr>
          <w:trHeight w:val="22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F31820">
            <w:pPr>
              <w:pStyle w:val="3"/>
              <w:outlineLvl w:val="2"/>
              <w:rPr>
                <w:sz w:val="24"/>
                <w:szCs w:val="24"/>
                <w:lang w:eastAsia="en-US"/>
              </w:rPr>
            </w:pPr>
            <w:r w:rsidRPr="00BE196F">
              <w:rPr>
                <w:bCs w:val="0"/>
                <w:sz w:val="24"/>
                <w:szCs w:val="24"/>
                <w:lang w:eastAsia="en-US"/>
              </w:rPr>
              <w:t>Тема 10</w:t>
            </w:r>
            <w:r w:rsidR="00997FBD" w:rsidRPr="00BE196F">
              <w:rPr>
                <w:sz w:val="24"/>
                <w:szCs w:val="24"/>
                <w:lang w:eastAsia="en-US"/>
              </w:rPr>
              <w:t xml:space="preserve"> «</w:t>
            </w:r>
            <w:r w:rsidRPr="00BE196F">
              <w:rPr>
                <w:sz w:val="24"/>
                <w:szCs w:val="24"/>
                <w:lang w:eastAsia="en-US"/>
              </w:rPr>
              <w:t>Глагол</w:t>
            </w:r>
            <w:r w:rsidR="00997FBD" w:rsidRPr="00BE196F">
              <w:rPr>
                <w:sz w:val="24"/>
                <w:szCs w:val="24"/>
                <w:lang w:eastAsia="en-US"/>
              </w:rPr>
              <w:t>»</w:t>
            </w:r>
          </w:p>
          <w:p w:rsidR="00997FBD" w:rsidRPr="00BE196F" w:rsidRDefault="00997FBD">
            <w:pPr>
              <w:pStyle w:val="3"/>
              <w:outlineLvl w:val="2"/>
              <w:rPr>
                <w:sz w:val="24"/>
                <w:szCs w:val="24"/>
                <w:lang w:eastAsia="en-US"/>
              </w:rPr>
            </w:pPr>
            <w:proofErr w:type="spellStart"/>
            <w:r w:rsidRPr="00BE196F">
              <w:rPr>
                <w:sz w:val="24"/>
                <w:szCs w:val="24"/>
                <w:lang w:eastAsia="en-US"/>
              </w:rPr>
              <w:t>Подтемы</w:t>
            </w:r>
            <w:proofErr w:type="spellEnd"/>
            <w:r w:rsidRPr="00BE196F">
              <w:rPr>
                <w:sz w:val="24"/>
                <w:szCs w:val="24"/>
                <w:lang w:eastAsia="en-US"/>
              </w:rPr>
              <w:t>:</w:t>
            </w:r>
          </w:p>
          <w:p w:rsidR="00F31820" w:rsidRPr="00BE196F" w:rsidRDefault="00F31820" w:rsidP="00F31820">
            <w:pPr>
              <w:pStyle w:val="4"/>
              <w:outlineLvl w:val="3"/>
            </w:pPr>
            <w:r w:rsidRPr="00BE196F">
              <w:t>1.Правописание глаголов с безударными личными окончаниями</w:t>
            </w:r>
          </w:p>
          <w:p w:rsidR="00F31820" w:rsidRPr="00BE196F" w:rsidRDefault="00F31820" w:rsidP="00F31820">
            <w:pPr>
              <w:pStyle w:val="4"/>
              <w:outlineLvl w:val="3"/>
            </w:pPr>
            <w:r w:rsidRPr="00BE196F">
              <w:rPr>
                <w:lang w:eastAsia="en-US"/>
              </w:rPr>
              <w:t>2</w:t>
            </w:r>
            <w:r w:rsidR="00997FBD" w:rsidRPr="00BE196F">
              <w:rPr>
                <w:lang w:eastAsia="en-US"/>
              </w:rPr>
              <w:t>.</w:t>
            </w:r>
            <w:hyperlink r:id="rId6" w:history="1">
              <w:r w:rsidRPr="00BE196F">
                <w:rPr>
                  <w:rStyle w:val="a3"/>
                </w:rPr>
                <w:t xml:space="preserve">Возвратные глаголы. Правописание </w:t>
              </w:r>
              <w:proofErr w:type="gramStart"/>
              <w:r w:rsidRPr="00BE196F">
                <w:rPr>
                  <w:rStyle w:val="a3"/>
                </w:rPr>
                <w:t>-</w:t>
              </w:r>
              <w:proofErr w:type="spellStart"/>
              <w:r w:rsidRPr="00BE196F">
                <w:rPr>
                  <w:rStyle w:val="a3"/>
                </w:rPr>
                <w:t>т</w:t>
              </w:r>
              <w:proofErr w:type="gramEnd"/>
              <w:r w:rsidRPr="00BE196F">
                <w:rPr>
                  <w:rStyle w:val="a3"/>
                </w:rPr>
                <w:t>ся</w:t>
              </w:r>
              <w:proofErr w:type="spellEnd"/>
              <w:r w:rsidRPr="00BE196F">
                <w:rPr>
                  <w:rStyle w:val="a3"/>
                </w:rPr>
                <w:t xml:space="preserve"> и -</w:t>
              </w:r>
              <w:proofErr w:type="spellStart"/>
              <w:r w:rsidRPr="00BE196F">
                <w:rPr>
                  <w:rStyle w:val="a3"/>
                </w:rPr>
                <w:t>ться</w:t>
              </w:r>
              <w:proofErr w:type="spellEnd"/>
            </w:hyperlink>
            <w:r w:rsidRPr="00BE196F">
              <w:t xml:space="preserve"> </w:t>
            </w:r>
          </w:p>
          <w:p w:rsidR="00997FBD" w:rsidRPr="00BE196F" w:rsidRDefault="00997FBD" w:rsidP="00BE196F">
            <w:pPr>
              <w:pStyle w:val="4"/>
              <w:outlineLvl w:val="3"/>
            </w:pPr>
            <w:r w:rsidRPr="00BE196F">
              <w:t xml:space="preserve"> </w:t>
            </w:r>
            <w:r w:rsidR="00F31820" w:rsidRPr="00BE196F">
              <w:t>3.</w:t>
            </w:r>
            <w:hyperlink r:id="rId7" w:history="1">
              <w:r w:rsidR="00F31820" w:rsidRPr="00BE196F">
                <w:rPr>
                  <w:rStyle w:val="a3"/>
                </w:rPr>
                <w:t xml:space="preserve">Основы глаголов прошедшего времени. Правописание буквы перед суффиксом </w:t>
              </w:r>
              <w:proofErr w:type="gramStart"/>
              <w:r w:rsidR="00F31820" w:rsidRPr="00BE196F">
                <w:rPr>
                  <w:rStyle w:val="a3"/>
                </w:rPr>
                <w:t>–л</w:t>
              </w:r>
              <w:proofErr w:type="gramEnd"/>
            </w:hyperlink>
            <w:r w:rsidR="00F31820" w:rsidRPr="00BE196F"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Единственное и множественное число глаголов. Изменение глаголов по числам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 w:rsidP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-111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упр</w:t>
            </w:r>
            <w:r w:rsidR="00BE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190,192191,</w:t>
            </w:r>
          </w:p>
          <w:p w:rsidR="00A756B4" w:rsidRPr="00BE196F" w:rsidRDefault="00A756B4" w:rsidP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194 (уст)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Времена глаголов: настоящее, прошедшее и будущее.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С111-114 правило, упр</w:t>
            </w:r>
            <w:r w:rsidR="00BE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197,199,201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 xml:space="preserve">Написание окончаний </w:t>
            </w:r>
            <w:proofErr w:type="gramStart"/>
            <w:r w:rsidRPr="00BE196F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  <w:highlight w:val="white"/>
              </w:rPr>
              <w:t>-е</w:t>
            </w:r>
            <w:proofErr w:type="gramEnd"/>
            <w:r w:rsidRPr="00BE196F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  <w:highlight w:val="white"/>
              </w:rPr>
              <w:t>шь, -ишь</w:t>
            </w:r>
            <w:r w:rsidRPr="00BE19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 xml:space="preserve">в глаголах. Суффикс </w:t>
            </w:r>
            <w:proofErr w:type="gramStart"/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-л</w:t>
            </w:r>
            <w:proofErr w:type="gramEnd"/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- в глаголах прошедшего времени.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756B4" w:rsidP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115-116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упр</w:t>
            </w:r>
            <w:r w:rsidR="00BE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202,203,204</w:t>
            </w:r>
          </w:p>
        </w:tc>
      </w:tr>
      <w:tr w:rsidR="00997FBD" w:rsidTr="00997FBD">
        <w:trPr>
          <w:trHeight w:val="4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(русский) язык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autoSpaceDE w:val="0"/>
              <w:autoSpaceDN w:val="0"/>
              <w:adjustRightInd w:val="0"/>
              <w:spacing w:after="200"/>
              <w:ind w:right="1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 w:rsidRPr="00BE1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С. 116-120правило206,207,211</w:t>
            </w:r>
          </w:p>
        </w:tc>
      </w:tr>
      <w:tr w:rsidR="00997FBD" w:rsidTr="00997FBD">
        <w:trPr>
          <w:trHeight w:val="2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E6385C" w:rsidRDefault="00997F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Pr="00E6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6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Past Simple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97FBD" w:rsidRPr="00BE196F" w:rsidRDefault="00AC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57-60</w:t>
            </w:r>
          </w:p>
          <w:p w:rsidR="00997FBD" w:rsidRPr="00BE196F" w:rsidRDefault="00BE196F" w:rsidP="00AC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.2 (</w:t>
            </w:r>
            <w:proofErr w:type="spellStart"/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.), 3,6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(уст), 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3-в словарь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C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6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97FBD" w:rsidRPr="00BE196F" w:rsidRDefault="00BE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- в словарь,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5(уст), правила</w:t>
            </w:r>
          </w:p>
        </w:tc>
      </w:tr>
      <w:tr w:rsidR="00997FBD" w:rsidTr="00997FBD">
        <w:trPr>
          <w:trHeight w:val="2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 w:rsidP="00A628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«Великие путешественники»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3857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154-159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 w:rsidP="00A628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«Великие путешественники»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3857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159</w:t>
            </w:r>
            <w:r w:rsidR="00A628D7" w:rsidRPr="00BE196F">
              <w:rPr>
                <w:rFonts w:ascii="Times New Roman" w:hAnsi="Times New Roman" w:cs="Times New Roman"/>
                <w:sz w:val="24"/>
                <w:szCs w:val="24"/>
              </w:rPr>
              <w:t>-164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 w:rsidP="00A628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Н. Н. Носов «Федина задача»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D7" w:rsidRPr="00BE196F" w:rsidRDefault="00A628D7" w:rsidP="00A628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164-169</w:t>
            </w:r>
          </w:p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BD" w:rsidTr="00997FBD">
        <w:trPr>
          <w:trHeight w:val="2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Х</w:t>
            </w:r>
            <w:proofErr w:type="gramStart"/>
            <w:r w:rsidR="00151F82"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«</w:t>
            </w:r>
            <w:r w:rsidR="00151F82"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Многозначные числа»</w:t>
            </w:r>
          </w:p>
          <w:p w:rsidR="00997FBD" w:rsidRPr="00BE196F" w:rsidRDefault="00997FB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151F82" w:rsidRPr="00BE196F" w:rsidRDefault="00997FBD" w:rsidP="00151F82">
            <w:pPr>
              <w:pStyle w:val="4"/>
              <w:outlineLvl w:val="3"/>
            </w:pPr>
            <w:r w:rsidRPr="00BE196F">
              <w:rPr>
                <w:lang w:eastAsia="en-US"/>
              </w:rPr>
              <w:t>1</w:t>
            </w:r>
            <w:r w:rsidR="00151F82" w:rsidRPr="00BE196F">
              <w:t xml:space="preserve">  </w:t>
            </w:r>
            <w:hyperlink r:id="rId8" w:history="1">
              <w:r w:rsidR="00151F82" w:rsidRPr="00BE196F">
                <w:rPr>
                  <w:rStyle w:val="a3"/>
                </w:rPr>
                <w:t>Нумерация</w:t>
              </w:r>
            </w:hyperlink>
            <w:r w:rsidR="00151F82" w:rsidRPr="00BE196F">
              <w:t xml:space="preserve"> </w:t>
            </w:r>
          </w:p>
          <w:p w:rsidR="00151F82" w:rsidRPr="00BE196F" w:rsidRDefault="00F31820" w:rsidP="00151F82">
            <w:pPr>
              <w:pStyle w:val="4"/>
              <w:outlineLvl w:val="3"/>
            </w:pPr>
            <w:r w:rsidRPr="00BE196F">
              <w:t>2</w:t>
            </w:r>
            <w:r w:rsidR="00151F82" w:rsidRPr="00BE196F">
              <w:t xml:space="preserve"> </w:t>
            </w:r>
            <w:hyperlink r:id="rId9" w:history="1">
              <w:r w:rsidR="00151F82" w:rsidRPr="00BE196F">
                <w:rPr>
                  <w:rStyle w:val="a3"/>
                </w:rPr>
                <w:t xml:space="preserve">Сложение и вычитание </w:t>
              </w:r>
              <w:r w:rsidR="00151F82" w:rsidRPr="00BE196F">
                <w:rPr>
                  <w:rStyle w:val="a3"/>
                </w:rPr>
                <w:lastRenderedPageBreak/>
                <w:t>многозначных чисел</w:t>
              </w:r>
            </w:hyperlink>
            <w:r w:rsidR="00151F82" w:rsidRPr="00BE196F">
              <w:t xml:space="preserve"> </w:t>
            </w:r>
          </w:p>
          <w:p w:rsidR="00151F82" w:rsidRPr="00BE196F" w:rsidRDefault="00F31820" w:rsidP="00151F82">
            <w:pPr>
              <w:pStyle w:val="4"/>
              <w:outlineLvl w:val="3"/>
            </w:pPr>
            <w:r w:rsidRPr="00BE196F">
              <w:t>3</w:t>
            </w:r>
            <w:r w:rsidR="00151F82" w:rsidRPr="00BE196F">
              <w:t xml:space="preserve">  </w:t>
            </w:r>
            <w:hyperlink r:id="rId10" w:history="1">
              <w:r w:rsidR="00151F82" w:rsidRPr="00BE196F">
                <w:rPr>
                  <w:rStyle w:val="a3"/>
                </w:rPr>
                <w:t>Сочетательный закон умножения</w:t>
              </w:r>
            </w:hyperlink>
            <w:r w:rsidR="00151F82" w:rsidRPr="00BE196F">
              <w:t xml:space="preserve"> </w:t>
            </w:r>
          </w:p>
          <w:p w:rsidR="00151F82" w:rsidRPr="00BE196F" w:rsidRDefault="00F31820" w:rsidP="00151F82">
            <w:pPr>
              <w:pStyle w:val="4"/>
              <w:outlineLvl w:val="3"/>
            </w:pPr>
            <w:r w:rsidRPr="00BE196F">
              <w:t>4</w:t>
            </w:r>
            <w:r w:rsidR="00151F82" w:rsidRPr="00BE196F">
              <w:t xml:space="preserve">  </w:t>
            </w:r>
            <w:hyperlink r:id="rId11" w:history="1">
              <w:r w:rsidR="00151F82" w:rsidRPr="00BE196F">
                <w:rPr>
                  <w:rStyle w:val="a3"/>
                </w:rPr>
                <w:t>Умножение и деление чисел на 10, 100 и 1000</w:t>
              </w:r>
            </w:hyperlink>
            <w:r w:rsidR="00151F82" w:rsidRPr="00BE196F">
              <w:t xml:space="preserve"> </w:t>
            </w:r>
          </w:p>
          <w:p w:rsidR="00997FBD" w:rsidRPr="00BE196F" w:rsidRDefault="00F31820" w:rsidP="00BE196F">
            <w:pPr>
              <w:pStyle w:val="4"/>
              <w:outlineLvl w:val="3"/>
            </w:pPr>
            <w:r w:rsidRPr="00BE196F">
              <w:t>5</w:t>
            </w:r>
            <w:r w:rsidR="00151F82" w:rsidRPr="00BE196F">
              <w:t xml:space="preserve">  </w:t>
            </w:r>
            <w:hyperlink r:id="rId12" w:history="1">
              <w:r w:rsidR="00151F82" w:rsidRPr="00BE196F">
                <w:rPr>
                  <w:rStyle w:val="a3"/>
                </w:rPr>
                <w:t>Умножение и деление круглых чисел</w:t>
              </w:r>
            </w:hyperlink>
            <w:r w:rsidR="00151F82" w:rsidRPr="00BE196F"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 w:rsidP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 и  деление.  Приемы  устных  вычислений  в  пределах  1 000.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,2,3,4</w:t>
            </w:r>
          </w:p>
          <w:p w:rsidR="00A756B4" w:rsidRPr="00BE196F" w:rsidRDefault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№5,6(уст)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 w:rsidP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Приемы  устных  вычислений  в  пределах  1 000.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С.83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  <w:p w:rsidR="00A756B4" w:rsidRPr="00BE196F" w:rsidRDefault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№5,6,7(</w:t>
            </w:r>
            <w:r w:rsidR="00A61E7F" w:rsidRPr="00BE196F">
              <w:rPr>
                <w:rFonts w:ascii="Times New Roman" w:hAnsi="Times New Roman" w:cs="Times New Roman"/>
                <w:sz w:val="24"/>
                <w:szCs w:val="24"/>
              </w:rPr>
              <w:t>уст)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D7" w:rsidRPr="00BE196F" w:rsidRDefault="00A628D7" w:rsidP="00A6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Деление.  Приемы  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устных  вычислений  в  пределах  1 000.</w:t>
            </w:r>
          </w:p>
          <w:p w:rsidR="00997FBD" w:rsidRPr="00BE196F" w:rsidRDefault="00997FBD" w:rsidP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628D7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8D7" w:rsidRPr="00BE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С.84</w:t>
            </w:r>
            <w:r w:rsidR="00A61E7F" w:rsidRPr="00BE196F">
              <w:rPr>
                <w:rFonts w:ascii="Times New Roman" w:hAnsi="Times New Roman" w:cs="Times New Roman"/>
                <w:sz w:val="24"/>
                <w:szCs w:val="24"/>
              </w:rPr>
              <w:t>№1(уст).№2,3,4,5,6</w:t>
            </w:r>
          </w:p>
        </w:tc>
      </w:tr>
      <w:tr w:rsidR="00997FBD" w:rsidTr="00997FBD">
        <w:trPr>
          <w:trHeight w:val="22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pStyle w:val="3"/>
              <w:outlineLvl w:val="2"/>
              <w:rPr>
                <w:sz w:val="24"/>
                <w:szCs w:val="24"/>
                <w:lang w:eastAsia="en-US"/>
              </w:rPr>
            </w:pPr>
            <w:r w:rsidRPr="00BE196F">
              <w:rPr>
                <w:b w:val="0"/>
                <w:sz w:val="24"/>
                <w:szCs w:val="24"/>
                <w:lang w:eastAsia="en-US"/>
              </w:rPr>
              <w:t xml:space="preserve">Тема 5: « </w:t>
            </w:r>
            <w:r w:rsidRPr="00BE196F">
              <w:rPr>
                <w:sz w:val="24"/>
                <w:szCs w:val="24"/>
                <w:lang w:eastAsia="en-US"/>
              </w:rPr>
              <w:t xml:space="preserve"> Путешествуем по миру</w:t>
            </w:r>
            <w:r w:rsidRPr="00BE196F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997FBD" w:rsidRPr="00BE196F" w:rsidRDefault="00997FB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E196F">
              <w:rPr>
                <w:b w:val="0"/>
                <w:sz w:val="24"/>
                <w:szCs w:val="24"/>
                <w:lang w:eastAsia="en-US"/>
              </w:rPr>
              <w:t>Подтемы</w:t>
            </w:r>
            <w:proofErr w:type="spellEnd"/>
            <w:r w:rsidRPr="00BE196F">
              <w:rPr>
                <w:b w:val="0"/>
                <w:sz w:val="24"/>
                <w:szCs w:val="24"/>
                <w:lang w:eastAsia="en-US"/>
              </w:rPr>
              <w:t>:</w:t>
            </w:r>
          </w:p>
          <w:p w:rsidR="00F31820" w:rsidRPr="00BE196F" w:rsidRDefault="00F31820" w:rsidP="00F31820">
            <w:pPr>
              <w:pStyle w:val="4"/>
              <w:outlineLvl w:val="3"/>
            </w:pPr>
            <w:r w:rsidRPr="00BE196F">
              <w:rPr>
                <w:b w:val="0"/>
                <w:lang w:eastAsia="en-US"/>
              </w:rPr>
              <w:t>1.</w:t>
            </w:r>
            <w:hyperlink r:id="rId13" w:history="1">
              <w:r w:rsidRPr="00BE196F">
                <w:rPr>
                  <w:rStyle w:val="a3"/>
                </w:rPr>
                <w:t>Страны Северной Европы</w:t>
              </w:r>
            </w:hyperlink>
            <w:r w:rsidRPr="00BE196F">
              <w:t xml:space="preserve"> </w:t>
            </w:r>
          </w:p>
          <w:p w:rsidR="00997FBD" w:rsidRPr="00BE196F" w:rsidRDefault="00F31820" w:rsidP="00BE196F">
            <w:pPr>
              <w:pStyle w:val="4"/>
              <w:outlineLvl w:val="3"/>
            </w:pPr>
            <w:r w:rsidRPr="00BE196F">
              <w:rPr>
                <w:b w:val="0"/>
                <w:lang w:eastAsia="en-US"/>
              </w:rPr>
              <w:t>2</w:t>
            </w:r>
            <w:r w:rsidR="00997FBD" w:rsidRPr="00BE196F">
              <w:rPr>
                <w:b w:val="0"/>
                <w:lang w:eastAsia="en-US"/>
              </w:rPr>
              <w:t>.</w:t>
            </w:r>
            <w:hyperlink r:id="rId14" w:history="1">
              <w:r w:rsidR="00997FBD" w:rsidRPr="00BE196F">
                <w:rPr>
                  <w:rStyle w:val="a3"/>
                  <w:lang w:eastAsia="en-US"/>
                </w:rPr>
                <w:t xml:space="preserve">Путешествие по городам Золотого кольца </w:t>
              </w:r>
              <w:proofErr w:type="spellStart"/>
              <w:r w:rsidR="00997FBD" w:rsidRPr="00BE196F">
                <w:rPr>
                  <w:rStyle w:val="a3"/>
                  <w:lang w:eastAsia="en-US"/>
                </w:rPr>
                <w:t>России</w:t>
              </w:r>
            </w:hyperlink>
            <w:hyperlink r:id="rId15" w:history="1">
              <w:r w:rsidRPr="00BE196F">
                <w:rPr>
                  <w:rStyle w:val="a3"/>
                </w:rPr>
                <w:t>Страны</w:t>
              </w:r>
              <w:proofErr w:type="spellEnd"/>
              <w:r w:rsidRPr="00BE196F">
                <w:rPr>
                  <w:rStyle w:val="a3"/>
                </w:rPr>
                <w:t xml:space="preserve"> Бенилюкса</w:t>
              </w:r>
            </w:hyperlink>
            <w:r w:rsidRPr="00BE196F"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 w:rsidP="00A62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108-117, карта</w:t>
            </w:r>
          </w:p>
        </w:tc>
      </w:tr>
      <w:tr w:rsidR="00997FBD" w:rsidTr="00997FBD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38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Бенилюкс?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38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118-124, карта</w:t>
            </w:r>
          </w:p>
        </w:tc>
      </w:tr>
      <w:tr w:rsidR="00997FBD" w:rsidTr="00997FBD">
        <w:trPr>
          <w:trHeight w:val="4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 w:rsidP="0099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</w:t>
            </w:r>
          </w:p>
          <w:p w:rsidR="00997FBD" w:rsidRPr="00BE196F" w:rsidRDefault="00997FBD" w:rsidP="0099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на сюжет басни </w:t>
            </w:r>
          </w:p>
          <w:p w:rsidR="00997FBD" w:rsidRPr="00BE196F" w:rsidRDefault="00997FBD" w:rsidP="0099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И. А. Крылова «Ворона и Лисица»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997FBD" w:rsidTr="00997FBD">
        <w:trPr>
          <w:trHeight w:val="7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BF7576" w:rsidP="00BF7576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>Л. Бетховен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а. Комбинированный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997FBD" w:rsidRPr="00BE196F" w:rsidRDefault="00BF7576" w:rsidP="00BF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трывки из 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сонаты №14</w:t>
            </w:r>
            <w:r w:rsidR="00BE1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7F2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="00087F29" w:rsidRPr="00BE196F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="00087F29" w:rsidRPr="00BE196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97FBD" w:rsidTr="00997FBD">
        <w:trPr>
          <w:trHeight w:val="22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BF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Игра в футбол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 w:rsidP="00BF7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>Урок-игра.</w:t>
            </w:r>
            <w:r w:rsidR="00BF7576" w:rsidRPr="00BE196F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 xml:space="preserve"> Эстафеты.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FBD" w:rsidTr="00997FBD">
        <w:trPr>
          <w:trHeight w:val="2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Театральные куклы-марионетки. Изготовление марионетки из любого подходящего материала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Изготовление куклы-марионетки</w:t>
            </w:r>
          </w:p>
        </w:tc>
      </w:tr>
    </w:tbl>
    <w:p w:rsidR="00997FBD" w:rsidRDefault="00997FBD" w:rsidP="00997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7FBD" w:rsidRDefault="00997FBD" w:rsidP="00997F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7FBD" w:rsidRDefault="00997FBD" w:rsidP="00997FBD">
      <w:pPr>
        <w:rPr>
          <w:rFonts w:ascii="Times New Roman" w:hAnsi="Times New Roman" w:cs="Times New Roman"/>
          <w:b/>
          <w:sz w:val="24"/>
          <w:szCs w:val="24"/>
        </w:rPr>
      </w:pPr>
    </w:p>
    <w:sectPr w:rsidR="0099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1140D"/>
    <w:multiLevelType w:val="multilevel"/>
    <w:tmpl w:val="2CF0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C739E"/>
    <w:multiLevelType w:val="hybridMultilevel"/>
    <w:tmpl w:val="8222E7FA"/>
    <w:lvl w:ilvl="0" w:tplc="F760E024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32151"/>
    <w:multiLevelType w:val="multilevel"/>
    <w:tmpl w:val="CA1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D5"/>
    <w:rsid w:val="00087F29"/>
    <w:rsid w:val="000B0DD5"/>
    <w:rsid w:val="00151F82"/>
    <w:rsid w:val="00263DAE"/>
    <w:rsid w:val="003857B6"/>
    <w:rsid w:val="003D4853"/>
    <w:rsid w:val="00693A0A"/>
    <w:rsid w:val="00997FBD"/>
    <w:rsid w:val="00A61E7F"/>
    <w:rsid w:val="00A628D7"/>
    <w:rsid w:val="00A756B4"/>
    <w:rsid w:val="00AC2419"/>
    <w:rsid w:val="00BE196F"/>
    <w:rsid w:val="00BF7576"/>
    <w:rsid w:val="00E6385C"/>
    <w:rsid w:val="00F06D1A"/>
    <w:rsid w:val="00F3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D"/>
  </w:style>
  <w:style w:type="paragraph" w:styleId="3">
    <w:name w:val="heading 3"/>
    <w:basedOn w:val="a"/>
    <w:link w:val="30"/>
    <w:uiPriority w:val="9"/>
    <w:semiHidden/>
    <w:unhideWhenUsed/>
    <w:qFormat/>
    <w:rsid w:val="00997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997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7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7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7F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7FBD"/>
    <w:pPr>
      <w:ind w:left="720"/>
      <w:contextualSpacing/>
    </w:pPr>
  </w:style>
  <w:style w:type="table" w:styleId="a5">
    <w:name w:val="Table Grid"/>
    <w:basedOn w:val="a1"/>
    <w:uiPriority w:val="59"/>
    <w:rsid w:val="0099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D"/>
  </w:style>
  <w:style w:type="paragraph" w:styleId="3">
    <w:name w:val="heading 3"/>
    <w:basedOn w:val="a"/>
    <w:link w:val="30"/>
    <w:uiPriority w:val="9"/>
    <w:semiHidden/>
    <w:unhideWhenUsed/>
    <w:qFormat/>
    <w:rsid w:val="00997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997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7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7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7F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7FBD"/>
    <w:pPr>
      <w:ind w:left="720"/>
      <w:contextualSpacing/>
    </w:pPr>
  </w:style>
  <w:style w:type="table" w:styleId="a5">
    <w:name w:val="Table Grid"/>
    <w:basedOn w:val="a1"/>
    <w:uiPriority w:val="59"/>
    <w:rsid w:val="0099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3-klass/mnogoznachnye-chisla-chisla-bolshe-1000-18713/numeratciia-18714" TargetMode="External"/><Relationship Id="rId13" Type="http://schemas.openxmlformats.org/officeDocument/2006/relationships/hyperlink" Target="https://www.yaklass.ru/p/okruzhayushchij-mir/3-klass/puteshestvuem-po-miru-530707/strany-severnoi-evropy-5328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russky-yazik/4-klass/glagol-kak-chast-rechi-264053/osnovy-glagolov-proshedshego-vremeni-pravopisanie-bukvy-pered-suffiksom-l-282568" TargetMode="External"/><Relationship Id="rId12" Type="http://schemas.openxmlformats.org/officeDocument/2006/relationships/hyperlink" Target="https://www.yaklass.ru/p/matematika/3-klass/mnogoznachnye-chisla-chisla-bolshe-1000-18713/umnozhenie-i-delenie-kruglykh-chisel-3577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/4-klass/glagol-kak-chast-rechi-264053/vozvratnye-glagoly-pravopisanie-tsia-i-tsia-267120" TargetMode="External"/><Relationship Id="rId11" Type="http://schemas.openxmlformats.org/officeDocument/2006/relationships/hyperlink" Target="https://www.yaklass.ru/p/matematika/3-klass/mnogoznachnye-chisla-chisla-bolshe-1000-18713/umnozhenie-i-delenie-chisel-na-10-100-i-1000-308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okruzhayushchij-mir/3-klass/puteshestvuem-po-miru-530707/strany-beniliuksa-535887" TargetMode="External"/><Relationship Id="rId10" Type="http://schemas.openxmlformats.org/officeDocument/2006/relationships/hyperlink" Target="https://www.yaklass.ru/p/matematika/3-klass/mnogoznachnye-chisla-chisla-bolshe-1000-18713/sochetatelnyi-zakon-umnozheniia-187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matematika/3-klass/mnogoznachnye-chisla-chisla-bolshe-1000-18713/slozhenie-i-vychitanie-mnogoznachnykh-chisel-18725" TargetMode="External"/><Relationship Id="rId14" Type="http://schemas.openxmlformats.org/officeDocument/2006/relationships/hyperlink" Target="https://www.yaklass.ru/p/okruzhayushchij-mir/3-klass/puteshestvuem-po-miru-530707/puteshestvie-po-gorodam-zolotogo-koltca-rossii-536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26_kab</cp:lastModifiedBy>
  <cp:revision>10</cp:revision>
  <dcterms:created xsi:type="dcterms:W3CDTF">2020-05-11T11:56:00Z</dcterms:created>
  <dcterms:modified xsi:type="dcterms:W3CDTF">2020-05-12T07:27:00Z</dcterms:modified>
</cp:coreProperties>
</file>